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8F" w:rsidRPr="00C87D8F" w:rsidRDefault="00C87D8F" w:rsidP="00C87D8F">
      <w:pPr>
        <w:jc w:val="center"/>
        <w:rPr>
          <w:b/>
          <w:sz w:val="24"/>
          <w:szCs w:val="24"/>
        </w:rPr>
      </w:pPr>
      <w:r w:rsidRPr="00C87D8F">
        <w:rPr>
          <w:b/>
          <w:sz w:val="24"/>
          <w:szCs w:val="24"/>
        </w:rPr>
        <w:t>What is in a Word…</w:t>
      </w:r>
    </w:p>
    <w:p w:rsidR="0019213C" w:rsidRDefault="007F72FF">
      <w:r>
        <w:t>“Sticks and stones may break my bones, but words will never hur</w:t>
      </w:r>
      <w:r w:rsidR="0058361E">
        <w:t>t me” is an old schoolyard chant</w:t>
      </w:r>
      <w:r>
        <w:t xml:space="preserve"> that we have all said at some point in our lives. However, we now know that this is not true. The words we use can have a profound impact on </w:t>
      </w:r>
      <w:r w:rsidR="0058361E">
        <w:t xml:space="preserve">both ourselves and </w:t>
      </w:r>
      <w:r>
        <w:t>others.</w:t>
      </w:r>
    </w:p>
    <w:p w:rsidR="007F72FF" w:rsidRDefault="007F72FF">
      <w:r>
        <w:t>But what does that have to do with our bodies, physiotherapy, or our ability to function? The way we talk, or even think, about ourselves and our bodies impacts our pain, our function a</w:t>
      </w:r>
      <w:r w:rsidR="0058361E">
        <w:t>nd our brains. Things we tell ourselves</w:t>
      </w:r>
      <w:r>
        <w:t xml:space="preserve">, or </w:t>
      </w:r>
      <w:r w:rsidR="0000376C">
        <w:t xml:space="preserve">the words </w:t>
      </w:r>
      <w:r>
        <w:t xml:space="preserve">our health care providers may use with us, can worsen our pain, </w:t>
      </w:r>
      <w:r w:rsidR="00C87D8F">
        <w:t xml:space="preserve">build </w:t>
      </w:r>
      <w:r>
        <w:t>fear and decrease our function. Imagine the difference between these two sentences and how they make you feel:</w:t>
      </w:r>
    </w:p>
    <w:p w:rsidR="007F72FF" w:rsidRDefault="007F72FF">
      <w:r>
        <w:t>“You have de</w:t>
      </w:r>
      <w:r w:rsidR="0058361E">
        <w:t>generative changes in your knees;</w:t>
      </w:r>
      <w:r>
        <w:t xml:space="preserve"> the joint has narrowed and you are bone-on-bone” </w:t>
      </w:r>
    </w:p>
    <w:p w:rsidR="007F72FF" w:rsidRDefault="007F72FF">
      <w:r>
        <w:t>“</w:t>
      </w:r>
      <w:r w:rsidR="0058361E">
        <w:t>Your knee</w:t>
      </w:r>
      <w:r>
        <w:t xml:space="preserve"> has normal wear and tear that occurs with age, just like grey hair and wrinkles on your skin” </w:t>
      </w:r>
    </w:p>
    <w:p w:rsidR="007F72FF" w:rsidRDefault="0058361E">
      <w:r>
        <w:t>The first statement would likely create</w:t>
      </w:r>
      <w:r w:rsidR="007F72FF">
        <w:t xml:space="preserve"> fear</w:t>
      </w:r>
      <w:r>
        <w:t xml:space="preserve"> of movement</w:t>
      </w:r>
      <w:r w:rsidR="007F72FF">
        <w:t>, and images in</w:t>
      </w:r>
      <w:r w:rsidR="001A1979">
        <w:t xml:space="preserve"> your mind of your joint </w:t>
      </w:r>
      <w:r w:rsidR="008B1EA6">
        <w:t>wearing</w:t>
      </w:r>
      <w:r w:rsidR="007F72FF">
        <w:t xml:space="preserve"> down</w:t>
      </w:r>
      <w:r w:rsidR="008B1EA6">
        <w:t>. With this picture in your mind</w:t>
      </w:r>
      <w:r w:rsidR="0000376C">
        <w:t xml:space="preserve">, </w:t>
      </w:r>
      <w:r w:rsidR="008B1EA6">
        <w:t>you might start to avoid activity</w:t>
      </w:r>
      <w:r w:rsidR="001B04D4">
        <w:t xml:space="preserve"> and become fearful of new injuries. We now know that degenerative changes</w:t>
      </w:r>
      <w:r w:rsidR="0000376C">
        <w:t xml:space="preserve"> found</w:t>
      </w:r>
      <w:r w:rsidR="001B04D4">
        <w:t xml:space="preserve"> on </w:t>
      </w:r>
      <w:r w:rsidR="0000376C">
        <w:t>x</w:t>
      </w:r>
      <w:r w:rsidR="001B04D4">
        <w:t xml:space="preserve">-ray or MRI findings are often normal, age related changes, and </w:t>
      </w:r>
      <w:r w:rsidR="0000376C">
        <w:t>have</w:t>
      </w:r>
      <w:r w:rsidR="001B04D4">
        <w:t xml:space="preserve"> not</w:t>
      </w:r>
      <w:r w:rsidR="0000376C">
        <w:t xml:space="preserve"> been</w:t>
      </w:r>
      <w:r w:rsidR="008B1EA6">
        <w:t xml:space="preserve"> strongly correlated </w:t>
      </w:r>
      <w:r w:rsidR="001B04D4">
        <w:t>with pain.</w:t>
      </w:r>
      <w:r w:rsidR="008B1EA6">
        <w:t xml:space="preserve">  Your pain is real when you have degenerative changes, but fear, avoidance, your diet, or weakness in your quadriceps may be what is causing the joint to be inflamed.  The degeneration is like wrinkles on your skin.</w:t>
      </w:r>
      <w:r w:rsidR="001B04D4">
        <w:t xml:space="preserve"> </w:t>
      </w:r>
      <w:r w:rsidR="008B1EA6">
        <w:t xml:space="preserve">  Common and normal.</w:t>
      </w:r>
    </w:p>
    <w:p w:rsidR="001B04D4" w:rsidRDefault="001B04D4">
      <w:r>
        <w:t>Describing these changes negatively, both as patients, or health care professionals, can</w:t>
      </w:r>
      <w:r w:rsidR="0000376C">
        <w:t xml:space="preserve"> increase fear</w:t>
      </w:r>
      <w:r>
        <w:t xml:space="preserve"> and increase this pain. </w:t>
      </w:r>
    </w:p>
    <w:p w:rsidR="001B04D4" w:rsidRDefault="008B1EA6">
      <w:r>
        <w:t>Choosing words with less scary associations help</w:t>
      </w:r>
      <w:r w:rsidR="001B04D4">
        <w:t xml:space="preserve"> to normalize what is going on in your body, reduce fear and create more hope for recovery. </w:t>
      </w:r>
    </w:p>
    <w:p w:rsidR="001B04D4" w:rsidRDefault="001B04D4">
      <w:r>
        <w:t>Consider using these alternatives to scarier words when thinking about your heath</w:t>
      </w:r>
      <w:r w:rsidR="0000376C">
        <w:t xml:space="preserve"> (</w:t>
      </w:r>
      <w:r>
        <w:t>As health care providers, we need to get better at this as well</w:t>
      </w:r>
      <w:r w:rsidR="0000376C">
        <w:t>)</w:t>
      </w:r>
      <w:r>
        <w:t>:</w:t>
      </w:r>
    </w:p>
    <w:tbl>
      <w:tblPr>
        <w:tblStyle w:val="TableGrid"/>
        <w:tblW w:w="0" w:type="auto"/>
        <w:tblLook w:val="04A0"/>
      </w:tblPr>
      <w:tblGrid>
        <w:gridCol w:w="4675"/>
        <w:gridCol w:w="4675"/>
      </w:tblGrid>
      <w:tr w:rsidR="001B04D4" w:rsidTr="001B04D4">
        <w:tc>
          <w:tcPr>
            <w:tcW w:w="4675" w:type="dxa"/>
          </w:tcPr>
          <w:p w:rsidR="001B04D4" w:rsidRDefault="001B04D4">
            <w:r>
              <w:t>Degenerative changes</w:t>
            </w:r>
          </w:p>
        </w:tc>
        <w:tc>
          <w:tcPr>
            <w:tcW w:w="4675" w:type="dxa"/>
          </w:tcPr>
          <w:p w:rsidR="001B04D4" w:rsidRDefault="001B04D4">
            <w:r>
              <w:t xml:space="preserve">Normal </w:t>
            </w:r>
            <w:r w:rsidR="008B1EA6">
              <w:t>age-related</w:t>
            </w:r>
            <w:r>
              <w:t xml:space="preserve"> changes </w:t>
            </w:r>
          </w:p>
        </w:tc>
      </w:tr>
      <w:tr w:rsidR="001B04D4" w:rsidTr="001B04D4">
        <w:tc>
          <w:tcPr>
            <w:tcW w:w="4675" w:type="dxa"/>
          </w:tcPr>
          <w:p w:rsidR="001B04D4" w:rsidRDefault="001B04D4">
            <w:r>
              <w:t>Negative test results</w:t>
            </w:r>
          </w:p>
        </w:tc>
        <w:tc>
          <w:tcPr>
            <w:tcW w:w="4675" w:type="dxa"/>
          </w:tcPr>
          <w:p w:rsidR="001B04D4" w:rsidRDefault="001B04D4">
            <w:r>
              <w:t xml:space="preserve">Everything is normal </w:t>
            </w:r>
          </w:p>
        </w:tc>
      </w:tr>
      <w:tr w:rsidR="001B04D4" w:rsidTr="001B04D4">
        <w:tc>
          <w:tcPr>
            <w:tcW w:w="4675" w:type="dxa"/>
          </w:tcPr>
          <w:p w:rsidR="001B04D4" w:rsidRDefault="001B04D4">
            <w:r>
              <w:t xml:space="preserve">Don’t worry </w:t>
            </w:r>
          </w:p>
        </w:tc>
        <w:tc>
          <w:tcPr>
            <w:tcW w:w="4675" w:type="dxa"/>
          </w:tcPr>
          <w:p w:rsidR="001B04D4" w:rsidRDefault="001B04D4">
            <w:r>
              <w:t xml:space="preserve">Everything will be ok </w:t>
            </w:r>
          </w:p>
        </w:tc>
      </w:tr>
      <w:tr w:rsidR="001B04D4" w:rsidTr="001B04D4">
        <w:tc>
          <w:tcPr>
            <w:tcW w:w="4675" w:type="dxa"/>
          </w:tcPr>
          <w:p w:rsidR="001B04D4" w:rsidRDefault="001B04D4">
            <w:r>
              <w:t xml:space="preserve">Instability </w:t>
            </w:r>
          </w:p>
        </w:tc>
        <w:tc>
          <w:tcPr>
            <w:tcW w:w="4675" w:type="dxa"/>
          </w:tcPr>
          <w:p w:rsidR="001B04D4" w:rsidRDefault="0000376C">
            <w:r>
              <w:t>Needs more strengthening</w:t>
            </w:r>
          </w:p>
        </w:tc>
      </w:tr>
      <w:tr w:rsidR="0000376C" w:rsidTr="001B04D4">
        <w:tc>
          <w:tcPr>
            <w:tcW w:w="4675" w:type="dxa"/>
          </w:tcPr>
          <w:p w:rsidR="0000376C" w:rsidRDefault="0000376C" w:rsidP="0000376C">
            <w:r>
              <w:t>Bone-on-Bone</w:t>
            </w:r>
          </w:p>
        </w:tc>
        <w:tc>
          <w:tcPr>
            <w:tcW w:w="4675" w:type="dxa"/>
          </w:tcPr>
          <w:p w:rsidR="0000376C" w:rsidRDefault="008B1EA6" w:rsidP="0000376C">
            <w:r>
              <w:t>N</w:t>
            </w:r>
            <w:r w:rsidR="0000376C">
              <w:t>arrowing</w:t>
            </w:r>
            <w:r>
              <w:t xml:space="preserve"> of the joint</w:t>
            </w:r>
          </w:p>
        </w:tc>
      </w:tr>
      <w:tr w:rsidR="0000376C" w:rsidTr="001B04D4">
        <w:tc>
          <w:tcPr>
            <w:tcW w:w="4675" w:type="dxa"/>
          </w:tcPr>
          <w:p w:rsidR="0000376C" w:rsidRDefault="0000376C" w:rsidP="0000376C">
            <w:r>
              <w:t xml:space="preserve">Tear </w:t>
            </w:r>
          </w:p>
        </w:tc>
        <w:tc>
          <w:tcPr>
            <w:tcW w:w="4675" w:type="dxa"/>
          </w:tcPr>
          <w:p w:rsidR="0000376C" w:rsidRDefault="0000376C" w:rsidP="0000376C">
            <w:r>
              <w:t>Pull</w:t>
            </w:r>
          </w:p>
        </w:tc>
      </w:tr>
      <w:tr w:rsidR="0000376C" w:rsidTr="001B04D4">
        <w:tc>
          <w:tcPr>
            <w:tcW w:w="4675" w:type="dxa"/>
          </w:tcPr>
          <w:p w:rsidR="0000376C" w:rsidRDefault="0000376C" w:rsidP="0000376C">
            <w:r>
              <w:t xml:space="preserve">Damage </w:t>
            </w:r>
          </w:p>
        </w:tc>
        <w:tc>
          <w:tcPr>
            <w:tcW w:w="4675" w:type="dxa"/>
          </w:tcPr>
          <w:p w:rsidR="0000376C" w:rsidRDefault="008B1EA6" w:rsidP="0000376C">
            <w:r>
              <w:t>Injury</w:t>
            </w:r>
          </w:p>
        </w:tc>
      </w:tr>
      <w:tr w:rsidR="0000376C" w:rsidTr="001B04D4">
        <w:tc>
          <w:tcPr>
            <w:tcW w:w="4675" w:type="dxa"/>
          </w:tcPr>
          <w:p w:rsidR="0000376C" w:rsidRDefault="0000376C" w:rsidP="0000376C">
            <w:r>
              <w:t xml:space="preserve">Paresthesia </w:t>
            </w:r>
          </w:p>
        </w:tc>
        <w:tc>
          <w:tcPr>
            <w:tcW w:w="4675" w:type="dxa"/>
          </w:tcPr>
          <w:p w:rsidR="0000376C" w:rsidRDefault="0000376C" w:rsidP="0000376C">
            <w:r>
              <w:t>Altered sensations</w:t>
            </w:r>
          </w:p>
        </w:tc>
      </w:tr>
      <w:tr w:rsidR="0000376C" w:rsidTr="001B04D4">
        <w:tc>
          <w:tcPr>
            <w:tcW w:w="4675" w:type="dxa"/>
          </w:tcPr>
          <w:p w:rsidR="0000376C" w:rsidRDefault="0000376C" w:rsidP="0000376C">
            <w:r>
              <w:t>Trapped nerve</w:t>
            </w:r>
          </w:p>
        </w:tc>
        <w:tc>
          <w:tcPr>
            <w:tcW w:w="4675" w:type="dxa"/>
          </w:tcPr>
          <w:p w:rsidR="0000376C" w:rsidRDefault="0000376C" w:rsidP="0000376C">
            <w:r>
              <w:t>Tight, but can be stretched</w:t>
            </w:r>
          </w:p>
        </w:tc>
      </w:tr>
      <w:tr w:rsidR="0000376C" w:rsidTr="001B04D4">
        <w:tc>
          <w:tcPr>
            <w:tcW w:w="4675" w:type="dxa"/>
          </w:tcPr>
          <w:p w:rsidR="0000376C" w:rsidRDefault="0000376C" w:rsidP="0000376C">
            <w:r>
              <w:t xml:space="preserve">Disease </w:t>
            </w:r>
          </w:p>
        </w:tc>
        <w:tc>
          <w:tcPr>
            <w:tcW w:w="4675" w:type="dxa"/>
          </w:tcPr>
          <w:p w:rsidR="0000376C" w:rsidRDefault="0000376C" w:rsidP="0000376C">
            <w:r>
              <w:t>Condition</w:t>
            </w:r>
          </w:p>
        </w:tc>
      </w:tr>
      <w:tr w:rsidR="0000376C" w:rsidTr="001B04D4">
        <w:tc>
          <w:tcPr>
            <w:tcW w:w="4675" w:type="dxa"/>
          </w:tcPr>
          <w:p w:rsidR="0000376C" w:rsidRDefault="0000376C" w:rsidP="0000376C">
            <w:r>
              <w:t>Bulge/herniation</w:t>
            </w:r>
          </w:p>
        </w:tc>
        <w:tc>
          <w:tcPr>
            <w:tcW w:w="4675" w:type="dxa"/>
          </w:tcPr>
          <w:p w:rsidR="0000376C" w:rsidRDefault="0000376C" w:rsidP="0000376C">
            <w:r>
              <w:t>Bump/swelling</w:t>
            </w:r>
          </w:p>
        </w:tc>
      </w:tr>
      <w:tr w:rsidR="0000376C" w:rsidTr="001B04D4">
        <w:tc>
          <w:tcPr>
            <w:tcW w:w="4675" w:type="dxa"/>
          </w:tcPr>
          <w:p w:rsidR="0000376C" w:rsidRDefault="0000376C" w:rsidP="0000376C">
            <w:r>
              <w:t xml:space="preserve">Chronic </w:t>
            </w:r>
          </w:p>
        </w:tc>
        <w:tc>
          <w:tcPr>
            <w:tcW w:w="4675" w:type="dxa"/>
          </w:tcPr>
          <w:p w:rsidR="0000376C" w:rsidRDefault="0000376C" w:rsidP="0000376C">
            <w:r>
              <w:t xml:space="preserve">It may persist, but you can overcome it </w:t>
            </w:r>
          </w:p>
        </w:tc>
      </w:tr>
      <w:tr w:rsidR="0000376C" w:rsidTr="001B04D4">
        <w:tc>
          <w:tcPr>
            <w:tcW w:w="4675" w:type="dxa"/>
          </w:tcPr>
          <w:p w:rsidR="0000376C" w:rsidRDefault="0000376C" w:rsidP="0000376C">
            <w:r>
              <w:t xml:space="preserve">You have to live with it </w:t>
            </w:r>
          </w:p>
        </w:tc>
        <w:tc>
          <w:tcPr>
            <w:tcW w:w="4675" w:type="dxa"/>
          </w:tcPr>
          <w:p w:rsidR="0000376C" w:rsidRDefault="0000376C" w:rsidP="0000376C">
            <w:r>
              <w:t>You may need to make some adjustments</w:t>
            </w:r>
            <w:r w:rsidR="008B1EA6">
              <w:t xml:space="preserve"> but you can live a full life</w:t>
            </w:r>
            <w:r>
              <w:t xml:space="preserve"> </w:t>
            </w:r>
          </w:p>
        </w:tc>
      </w:tr>
    </w:tbl>
    <w:p w:rsidR="007F72FF" w:rsidRDefault="007F72FF">
      <w:pPr>
        <w:rPr>
          <w:noProof/>
        </w:rPr>
      </w:pPr>
    </w:p>
    <w:p w:rsidR="0000376C" w:rsidRDefault="0000376C">
      <w:pPr>
        <w:rPr>
          <w:b/>
          <w:i/>
          <w:sz w:val="24"/>
          <w:szCs w:val="24"/>
        </w:rPr>
      </w:pPr>
      <w:r w:rsidRPr="00C87D8F">
        <w:rPr>
          <w:b/>
          <w:i/>
          <w:sz w:val="24"/>
          <w:szCs w:val="24"/>
        </w:rPr>
        <w:t>Changing our</w:t>
      </w:r>
      <w:r w:rsidR="008B1EA6" w:rsidRPr="00C87D8F">
        <w:rPr>
          <w:b/>
          <w:i/>
          <w:sz w:val="24"/>
          <w:szCs w:val="24"/>
        </w:rPr>
        <w:t xml:space="preserve"> thoughts and perceptions about our bodies</w:t>
      </w:r>
      <w:r w:rsidRPr="00C87D8F">
        <w:rPr>
          <w:b/>
          <w:i/>
          <w:sz w:val="24"/>
          <w:szCs w:val="24"/>
        </w:rPr>
        <w:t xml:space="preserve"> can change our pain</w:t>
      </w:r>
      <w:r w:rsidR="00C87D8F" w:rsidRPr="00C87D8F">
        <w:rPr>
          <w:b/>
          <w:i/>
          <w:sz w:val="24"/>
          <w:szCs w:val="24"/>
        </w:rPr>
        <w:t xml:space="preserve">!  </w:t>
      </w:r>
    </w:p>
    <w:p w:rsidR="00C87D8F" w:rsidRPr="00C87D8F" w:rsidRDefault="00C87D8F">
      <w:pPr>
        <w:rPr>
          <w:b/>
          <w:i/>
          <w:sz w:val="24"/>
          <w:szCs w:val="24"/>
        </w:rPr>
      </w:pPr>
      <w:bookmarkStart w:id="0" w:name="_GoBack"/>
      <w:bookmarkEnd w:id="0"/>
    </w:p>
    <w:p w:rsidR="0000376C" w:rsidRPr="00C87D8F" w:rsidRDefault="0000376C">
      <w:pPr>
        <w:rPr>
          <w:sz w:val="16"/>
          <w:szCs w:val="16"/>
        </w:rPr>
      </w:pPr>
      <w:r w:rsidRPr="00C87D8F">
        <w:rPr>
          <w:sz w:val="16"/>
          <w:szCs w:val="16"/>
        </w:rPr>
        <w:t xml:space="preserve">Adapted with full credit from: </w:t>
      </w:r>
      <w:r w:rsidRPr="00C87D8F">
        <w:rPr>
          <w:rFonts w:ascii="Arial" w:hAnsi="Arial" w:cs="Arial"/>
          <w:b/>
          <w:bCs/>
          <w:color w:val="000000"/>
          <w:sz w:val="16"/>
          <w:szCs w:val="16"/>
          <w:shd w:val="clear" w:color="auto" w:fill="FFFFFF"/>
        </w:rPr>
        <w:t xml:space="preserve">Stewart M and Loftus S. </w:t>
      </w:r>
      <w:r w:rsidRPr="00C87D8F">
        <w:rPr>
          <w:rFonts w:ascii="Arial" w:hAnsi="Arial" w:cs="Arial"/>
          <w:color w:val="000000"/>
          <w:sz w:val="16"/>
          <w:szCs w:val="16"/>
          <w:shd w:val="clear" w:color="auto" w:fill="FFFFFF"/>
        </w:rPr>
        <w:t> Journal of Orthopaedic &amp; Sports Physical Therapy, 2018, </w:t>
      </w:r>
      <w:r w:rsidRPr="00C87D8F">
        <w:rPr>
          <w:rFonts w:ascii="Arial" w:hAnsi="Arial" w:cs="Arial"/>
          <w:b/>
          <w:bCs/>
          <w:color w:val="000000"/>
          <w:sz w:val="16"/>
          <w:szCs w:val="16"/>
          <w:shd w:val="clear" w:color="auto" w:fill="FFFFFF"/>
        </w:rPr>
        <w:t>Volume:</w:t>
      </w:r>
      <w:r w:rsidRPr="00C87D8F">
        <w:rPr>
          <w:rFonts w:ascii="Arial" w:hAnsi="Arial" w:cs="Arial"/>
          <w:color w:val="000000"/>
          <w:sz w:val="16"/>
          <w:szCs w:val="16"/>
          <w:shd w:val="clear" w:color="auto" w:fill="FFFFFF"/>
        </w:rPr>
        <w:t>48 </w:t>
      </w:r>
      <w:r w:rsidRPr="00C87D8F">
        <w:rPr>
          <w:rFonts w:ascii="Arial" w:hAnsi="Arial" w:cs="Arial"/>
          <w:b/>
          <w:bCs/>
          <w:color w:val="000000"/>
          <w:sz w:val="16"/>
          <w:szCs w:val="16"/>
          <w:shd w:val="clear" w:color="auto" w:fill="FFFFFF"/>
        </w:rPr>
        <w:t>Issue:</w:t>
      </w:r>
      <w:r w:rsidRPr="00C87D8F">
        <w:rPr>
          <w:rFonts w:ascii="Arial" w:hAnsi="Arial" w:cs="Arial"/>
          <w:color w:val="000000"/>
          <w:sz w:val="16"/>
          <w:szCs w:val="16"/>
          <w:shd w:val="clear" w:color="auto" w:fill="FFFFFF"/>
        </w:rPr>
        <w:t>7</w:t>
      </w:r>
      <w:r w:rsidRPr="00C87D8F">
        <w:rPr>
          <w:rFonts w:ascii="Arial" w:hAnsi="Arial" w:cs="Arial"/>
          <w:b/>
          <w:bCs/>
          <w:color w:val="000000"/>
          <w:sz w:val="16"/>
          <w:szCs w:val="16"/>
          <w:shd w:val="clear" w:color="auto" w:fill="FFFFFF"/>
        </w:rPr>
        <w:t> Pages:</w:t>
      </w:r>
      <w:r w:rsidRPr="00C87D8F">
        <w:rPr>
          <w:rFonts w:ascii="Arial" w:hAnsi="Arial" w:cs="Arial"/>
          <w:color w:val="000000"/>
          <w:sz w:val="16"/>
          <w:szCs w:val="16"/>
          <w:shd w:val="clear" w:color="auto" w:fill="FFFFFF"/>
        </w:rPr>
        <w:t xml:space="preserve">519-522 </w:t>
      </w:r>
      <w:proofErr w:type="spellStart"/>
      <w:r w:rsidRPr="00C87D8F">
        <w:rPr>
          <w:rFonts w:ascii="Arial" w:hAnsi="Arial" w:cs="Arial"/>
          <w:color w:val="000000"/>
          <w:sz w:val="16"/>
          <w:szCs w:val="16"/>
          <w:shd w:val="clear" w:color="auto" w:fill="FFFFFF"/>
        </w:rPr>
        <w:t>doi</w:t>
      </w:r>
      <w:proofErr w:type="spellEnd"/>
      <w:r w:rsidRPr="00C87D8F">
        <w:rPr>
          <w:rFonts w:ascii="Arial" w:hAnsi="Arial" w:cs="Arial"/>
          <w:color w:val="000000"/>
          <w:sz w:val="16"/>
          <w:szCs w:val="16"/>
          <w:shd w:val="clear" w:color="auto" w:fill="FFFFFF"/>
        </w:rPr>
        <w:t>: 10.2519/jospt.2018.0610</w:t>
      </w:r>
      <w:r w:rsidRPr="00C87D8F">
        <w:rPr>
          <w:sz w:val="16"/>
          <w:szCs w:val="16"/>
        </w:rPr>
        <w:t xml:space="preserve"> </w:t>
      </w:r>
    </w:p>
    <w:sectPr w:rsidR="0000376C" w:rsidRPr="00C87D8F" w:rsidSect="00262139">
      <w:pgSz w:w="12240" w:h="15840"/>
      <w:pgMar w:top="1440"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2FF"/>
    <w:rsid w:val="0000376C"/>
    <w:rsid w:val="0019213C"/>
    <w:rsid w:val="001A1979"/>
    <w:rsid w:val="001B04D4"/>
    <w:rsid w:val="00262139"/>
    <w:rsid w:val="002F208E"/>
    <w:rsid w:val="0058361E"/>
    <w:rsid w:val="007F72FF"/>
    <w:rsid w:val="008B1EA6"/>
    <w:rsid w:val="008F0085"/>
    <w:rsid w:val="00B56064"/>
    <w:rsid w:val="00C87D8F"/>
    <w:rsid w:val="00D81268"/>
    <w:rsid w:val="00E762C9"/>
    <w:rsid w:val="00F408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Vandyken</dc:creator>
  <cp:lastModifiedBy>janet</cp:lastModifiedBy>
  <cp:revision>2</cp:revision>
  <dcterms:created xsi:type="dcterms:W3CDTF">2018-08-14T14:13:00Z</dcterms:created>
  <dcterms:modified xsi:type="dcterms:W3CDTF">2018-08-14T14:13:00Z</dcterms:modified>
</cp:coreProperties>
</file>